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744"/>
        <w:gridCol w:w="1830"/>
        <w:gridCol w:w="1362"/>
        <w:gridCol w:w="1158"/>
        <w:gridCol w:w="3006"/>
      </w:tblGrid>
      <w:tr w:rsidR="005B0211">
        <w:trPr>
          <w:jc w:val="center"/>
        </w:trPr>
        <w:tc>
          <w:tcPr>
            <w:tcW w:w="10548" w:type="dxa"/>
            <w:gridSpan w:val="6"/>
          </w:tcPr>
          <w:p w:rsidR="005B0211" w:rsidRDefault="005B0211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  <w:szCs w:val="18"/>
              </w:rPr>
              <w:t>City of Kelso, Washington</w:t>
            </w:r>
          </w:p>
        </w:tc>
      </w:tr>
      <w:tr w:rsidR="005B0211">
        <w:trPr>
          <w:jc w:val="center"/>
        </w:trPr>
        <w:tc>
          <w:tcPr>
            <w:tcW w:w="5022" w:type="dxa"/>
            <w:gridSpan w:val="3"/>
          </w:tcPr>
          <w:p w:rsidR="005B0211" w:rsidRDefault="005B0211">
            <w:pPr>
              <w:spacing w:after="0" w:line="240" w:lineRule="auto"/>
            </w:pPr>
            <w:r>
              <w:rPr>
                <w:sz w:val="18"/>
              </w:rPr>
              <w:t>Statements are descriptive of the kind and level of work and not intended to be an exhaustive list of responsibilities, duties and skills required of a person in this position.</w:t>
            </w:r>
            <w:r w:rsidR="00613B3D">
              <w:rPr>
                <w:sz w:val="18"/>
              </w:rPr>
              <w:t xml:space="preserve">  Individuals may perform other duties as assigned including work in other functional areas to cover absences or relief, to equalize peak work periods or otherwise balance the workload.</w:t>
            </w:r>
          </w:p>
        </w:tc>
        <w:tc>
          <w:tcPr>
            <w:tcW w:w="5526" w:type="dxa"/>
            <w:gridSpan w:val="3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  <w:p w:rsidR="00613B3D" w:rsidRDefault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5B0211" w:rsidRDefault="00026609" w:rsidP="00C65E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Library Page/Clerk Position </w:t>
            </w:r>
            <w:r w:rsidR="00C65EE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B0211">
        <w:trPr>
          <w:jc w:val="center"/>
        </w:trPr>
        <w:tc>
          <w:tcPr>
            <w:tcW w:w="5022" w:type="dxa"/>
            <w:gridSpan w:val="3"/>
          </w:tcPr>
          <w:p w:rsidR="005B0211" w:rsidRDefault="005B0211">
            <w:pPr>
              <w:spacing w:after="0" w:line="240" w:lineRule="auto"/>
            </w:pPr>
            <w:r>
              <w:rPr>
                <w:sz w:val="18"/>
                <w:szCs w:val="18"/>
              </w:rPr>
              <w:t>DEPARTMENT</w:t>
            </w:r>
          </w:p>
          <w:p w:rsidR="005B0211" w:rsidRDefault="003C5785" w:rsidP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  <w:r w:rsidR="005B02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6" w:type="dxa"/>
            <w:gridSpan w:val="3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CLASS/EXEMPT STATUS</w:t>
            </w:r>
          </w:p>
          <w:p w:rsidR="005B0211" w:rsidRDefault="001B2950" w:rsidP="000266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26609">
              <w:rPr>
                <w:b/>
                <w:sz w:val="24"/>
                <w:szCs w:val="24"/>
              </w:rPr>
              <w:t>Part time /</w:t>
            </w:r>
            <w:r w:rsidR="003C578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Non-</w:t>
            </w:r>
            <w:r w:rsidR="00D76F5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Exempt</w:t>
            </w:r>
          </w:p>
        </w:tc>
      </w:tr>
      <w:tr w:rsidR="005B0211">
        <w:trPr>
          <w:jc w:val="center"/>
        </w:trPr>
        <w:tc>
          <w:tcPr>
            <w:tcW w:w="3192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DIVISION</w:t>
            </w:r>
          </w:p>
          <w:p w:rsidR="005B0211" w:rsidRDefault="003C5785" w:rsidP="00613B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</w:t>
            </w:r>
          </w:p>
        </w:tc>
        <w:tc>
          <w:tcPr>
            <w:tcW w:w="3192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</w:t>
            </w:r>
          </w:p>
          <w:p w:rsidR="005B0211" w:rsidRDefault="003C5785" w:rsidP="004B57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Library Manager</w:t>
            </w:r>
            <w:r w:rsidR="005B02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4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CLASSIFICATION RANGE</w:t>
            </w:r>
          </w:p>
          <w:p w:rsidR="005B0211" w:rsidRDefault="00026609" w:rsidP="003C57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Hourly</w:t>
            </w: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3C5785" w:rsidRDefault="003C5785">
            <w:pPr>
              <w:pStyle w:val="ListParagraph"/>
              <w:spacing w:after="0" w:line="240" w:lineRule="auto"/>
              <w:ind w:left="0"/>
              <w:rPr>
                <w:b/>
                <w:u w:val="single"/>
              </w:rPr>
            </w:pPr>
          </w:p>
          <w:p w:rsidR="005B0211" w:rsidRDefault="005B0211" w:rsidP="000D1672">
            <w:pPr>
              <w:pStyle w:val="ListParagraph"/>
              <w:spacing w:after="0" w:line="240" w:lineRule="auto"/>
              <w:ind w:left="0"/>
              <w:rPr>
                <w:szCs w:val="26"/>
              </w:rPr>
            </w:pPr>
            <w:r>
              <w:rPr>
                <w:b/>
                <w:u w:val="single"/>
              </w:rPr>
              <w:t>POSITION DESCRIPTION</w:t>
            </w:r>
            <w:r>
              <w:rPr>
                <w:b/>
                <w:u w:val="single"/>
              </w:rPr>
              <w:br/>
            </w:r>
            <w:r w:rsidR="00113845">
              <w:t xml:space="preserve">This position </w:t>
            </w:r>
            <w:r w:rsidR="00026609">
              <w:t>checks library material</w:t>
            </w:r>
            <w:r w:rsidR="00D64B12">
              <w:t>s</w:t>
            </w:r>
            <w:r w:rsidR="00026609">
              <w:t xml:space="preserve"> in and out, assists the public with computers and photocopier, performs clerical tasks, and keeps library materials in order.  </w:t>
            </w:r>
            <w:r w:rsidR="00887ABA">
              <w:t xml:space="preserve">  The Library Page/Clerk</w:t>
            </w:r>
            <w:r w:rsidR="00553535">
              <w:t xml:space="preserve"> reports to the Library Manager</w:t>
            </w:r>
            <w:r w:rsidR="00887ABA">
              <w:t xml:space="preserve"> but will take direction from the Library Assistants for day to day assignments</w:t>
            </w:r>
            <w:r w:rsidR="00553535">
              <w:t xml:space="preserve">.  </w:t>
            </w:r>
            <w:r w:rsidR="00550489">
              <w:t xml:space="preserve"> Movement within</w:t>
            </w:r>
            <w:r w:rsidR="00706A75">
              <w:t xml:space="preserve"> </w:t>
            </w:r>
            <w:r w:rsidR="00490985">
              <w:t>the library</w:t>
            </w:r>
            <w:r w:rsidR="00550489">
              <w:t xml:space="preserve"> is essential.</w:t>
            </w:r>
            <w:r>
              <w:br/>
              <w:t xml:space="preserve"> </w:t>
            </w: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802798" w:rsidRDefault="00802798">
            <w:pPr>
              <w:spacing w:after="0" w:line="240" w:lineRule="auto"/>
              <w:rPr>
                <w:b/>
                <w:u w:val="single"/>
              </w:rPr>
            </w:pPr>
          </w:p>
          <w:p w:rsidR="007C40F0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ESSENTIAL FUNCTIONS</w:t>
            </w:r>
          </w:p>
          <w:p w:rsidR="00802798" w:rsidRDefault="00802798">
            <w:pPr>
              <w:spacing w:after="0" w:line="240" w:lineRule="auto"/>
              <w:rPr>
                <w:b/>
                <w:u w:val="single"/>
              </w:rPr>
            </w:pPr>
          </w:p>
          <w:p w:rsidR="00490985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Assist public at the Circulation desk, checking library materials in and out.</w:t>
            </w:r>
          </w:p>
          <w:p w:rsidR="00355A0B" w:rsidRDefault="00355A0B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Keep library materials in order.</w:t>
            </w:r>
          </w:p>
          <w:p w:rsidR="00490985" w:rsidRDefault="00490985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Assist </w:t>
            </w:r>
            <w:r w:rsidR="00802798">
              <w:t>public with photocopier.</w:t>
            </w:r>
          </w:p>
          <w:p w:rsidR="00FC4796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Make change and receipt payment of fines, copies and other library related fees.</w:t>
            </w:r>
          </w:p>
          <w:p w:rsidR="00FC4796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Assist public with online catalog and Internet computers.</w:t>
            </w:r>
          </w:p>
          <w:p w:rsidR="00802798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Assist public in locating books.</w:t>
            </w:r>
          </w:p>
          <w:p w:rsidR="00802798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Take reservations, book purchase requests, and inter-library loan requests.</w:t>
            </w:r>
          </w:p>
          <w:p w:rsidR="00802798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Take applications for new library</w:t>
            </w:r>
            <w:r w:rsidR="006810CC">
              <w:t xml:space="preserve"> cards</w:t>
            </w:r>
            <w:r>
              <w:t>.</w:t>
            </w:r>
          </w:p>
          <w:p w:rsidR="00802798" w:rsidRDefault="00802798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Answ</w:t>
            </w:r>
            <w:r w:rsidR="00492422">
              <w:t>e</w:t>
            </w:r>
            <w:r>
              <w:t>r</w:t>
            </w:r>
            <w:r w:rsidR="00492422">
              <w:t xml:space="preserve"> </w:t>
            </w:r>
            <w:r>
              <w:t>directional questions from public and refer reference questions to full time staff.</w:t>
            </w:r>
          </w:p>
          <w:p w:rsidR="00492422" w:rsidRDefault="00492422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Shelve library materials.</w:t>
            </w:r>
          </w:p>
          <w:p w:rsidR="00492422" w:rsidRDefault="00492422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Shelf read.</w:t>
            </w:r>
          </w:p>
          <w:p w:rsidR="00492422" w:rsidRDefault="00492422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Check book drops.</w:t>
            </w:r>
          </w:p>
          <w:p w:rsidR="00492422" w:rsidRDefault="00492422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Sort and distribute mail.</w:t>
            </w:r>
          </w:p>
          <w:p w:rsidR="00492422" w:rsidRDefault="00492422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Answer telephones, route phone calls, and take messages.</w:t>
            </w:r>
          </w:p>
          <w:p w:rsidR="00492422" w:rsidRDefault="00492422" w:rsidP="003D1BDE">
            <w:pPr>
              <w:numPr>
                <w:ilvl w:val="0"/>
                <w:numId w:val="1"/>
              </w:numPr>
              <w:spacing w:after="0" w:line="240" w:lineRule="auto"/>
            </w:pPr>
            <w:r>
              <w:t>Cover and prepare new books and magazines for circulation.</w:t>
            </w:r>
          </w:p>
          <w:p w:rsidR="00D64B12" w:rsidRDefault="00492422" w:rsidP="00D64B12">
            <w:pPr>
              <w:numPr>
                <w:ilvl w:val="0"/>
                <w:numId w:val="1"/>
              </w:numPr>
              <w:spacing w:after="0" w:line="240" w:lineRule="auto"/>
            </w:pPr>
            <w:r>
              <w:t>Assist in the preparation for children’s programs and help during programs.</w:t>
            </w:r>
          </w:p>
          <w:p w:rsidR="0033256D" w:rsidRDefault="0033256D" w:rsidP="00492422">
            <w:pPr>
              <w:spacing w:after="0" w:line="240" w:lineRule="auto"/>
              <w:ind w:left="360"/>
            </w:pPr>
          </w:p>
          <w:p w:rsidR="0003644E" w:rsidRDefault="0003644E" w:rsidP="00887ABA">
            <w:pPr>
              <w:spacing w:after="0" w:line="240" w:lineRule="auto"/>
              <w:ind w:left="360"/>
            </w:pP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492422" w:rsidRDefault="00492422">
            <w:pPr>
              <w:tabs>
                <w:tab w:val="left" w:pos="198"/>
              </w:tabs>
              <w:suppressAutoHyphens/>
              <w:spacing w:after="0" w:line="240" w:lineRule="auto"/>
              <w:ind w:left="198" w:hanging="180"/>
              <w:rPr>
                <w:b/>
                <w:u w:val="single"/>
              </w:rPr>
            </w:pPr>
          </w:p>
          <w:p w:rsidR="005B0211" w:rsidRDefault="005B0211">
            <w:pPr>
              <w:tabs>
                <w:tab w:val="left" w:pos="198"/>
              </w:tabs>
              <w:suppressAutoHyphens/>
              <w:spacing w:after="0" w:line="240" w:lineRule="auto"/>
              <w:ind w:left="198" w:hanging="180"/>
              <w:rPr>
                <w:b/>
                <w:sz w:val="18"/>
              </w:rPr>
            </w:pPr>
            <w:r>
              <w:rPr>
                <w:b/>
                <w:u w:val="single"/>
              </w:rPr>
              <w:t>POSITION REQUIREMENTS</w:t>
            </w: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(Sufficient education, training and experience to demonstrate the attainment of the knowledge and abilities listed below):</w:t>
            </w:r>
          </w:p>
          <w:p w:rsidR="00D64B12" w:rsidRDefault="00D64B12">
            <w:pPr>
              <w:tabs>
                <w:tab w:val="left" w:pos="198"/>
              </w:tabs>
              <w:suppressAutoHyphens/>
              <w:spacing w:after="0" w:line="240" w:lineRule="auto"/>
              <w:ind w:left="198" w:hanging="180"/>
              <w:rPr>
                <w:rFonts w:ascii="Times New Roman" w:hAnsi="Times New Roman"/>
              </w:rPr>
            </w:pP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</w:t>
            </w:r>
          </w:p>
          <w:p w:rsidR="005B0211" w:rsidRPr="00492422" w:rsidRDefault="004924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u w:val="single"/>
              </w:rPr>
            </w:pPr>
            <w:r>
              <w:t>Generally are currently in high school.  If older</w:t>
            </w:r>
            <w:r w:rsidR="00BC3317">
              <w:t>:</w:t>
            </w:r>
            <w:r>
              <w:t xml:space="preserve">  </w:t>
            </w:r>
            <w:r w:rsidR="00706A75">
              <w:t>High school diploma or GED from an accredited school.</w:t>
            </w:r>
          </w:p>
          <w:p w:rsidR="00492422" w:rsidRPr="00492422" w:rsidRDefault="00492422" w:rsidP="00492422">
            <w:pPr>
              <w:spacing w:after="0" w:line="240" w:lineRule="auto"/>
              <w:rPr>
                <w:b/>
                <w:u w:val="single"/>
              </w:rPr>
            </w:pP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EXPERIENCE</w:t>
            </w:r>
          </w:p>
          <w:p w:rsidR="00BC3317" w:rsidRDefault="00BC3317">
            <w:pPr>
              <w:spacing w:after="0" w:line="240" w:lineRule="auto"/>
              <w:rPr>
                <w:b/>
                <w:u w:val="single"/>
              </w:rPr>
            </w:pPr>
          </w:p>
          <w:p w:rsidR="00355A0B" w:rsidRDefault="00355A0B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Some experience in a school or public library is preferred.</w:t>
            </w:r>
          </w:p>
          <w:p w:rsidR="001B2950" w:rsidRDefault="00DB37E3">
            <w:pPr>
              <w:pStyle w:val="ListParagraph"/>
              <w:numPr>
                <w:ilvl w:val="0"/>
                <w:numId w:val="8"/>
              </w:numPr>
              <w:spacing w:after="0" w:line="240" w:lineRule="auto"/>
            </w:pPr>
            <w:r>
              <w:t>Must be able to demonstrate proficiency in</w:t>
            </w:r>
            <w:r w:rsidR="001B2950">
              <w:t xml:space="preserve"> Microsoft Word</w:t>
            </w:r>
            <w:r w:rsidR="00355A0B">
              <w:t xml:space="preserve"> (word processing) and computer keyboarding.</w:t>
            </w:r>
            <w:r w:rsidR="00E7246D">
              <w:t xml:space="preserve">  </w:t>
            </w:r>
          </w:p>
          <w:p w:rsidR="005B0211" w:rsidRDefault="005B0211">
            <w:pPr>
              <w:spacing w:after="0" w:line="240" w:lineRule="auto"/>
            </w:pPr>
          </w:p>
          <w:p w:rsidR="006A0F7C" w:rsidRDefault="006A0F7C">
            <w:pPr>
              <w:spacing w:after="0" w:line="240" w:lineRule="auto"/>
            </w:pPr>
          </w:p>
        </w:tc>
      </w:tr>
      <w:tr w:rsidR="005B0211">
        <w:trPr>
          <w:jc w:val="center"/>
        </w:trPr>
        <w:tc>
          <w:tcPr>
            <w:tcW w:w="10548" w:type="dxa"/>
            <w:gridSpan w:val="6"/>
          </w:tcPr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KNOWLEDGE, SKILLS, ABILITIES, AND SPECIAL REQUIREMENTS</w:t>
            </w:r>
          </w:p>
          <w:p w:rsidR="00355A0B" w:rsidRDefault="00355A0B">
            <w:pPr>
              <w:spacing w:after="0" w:line="240" w:lineRule="auto"/>
              <w:rPr>
                <w:u w:val="single"/>
              </w:rPr>
            </w:pPr>
          </w:p>
          <w:p w:rsidR="00C043FC" w:rsidRDefault="00C043FC" w:rsidP="00C043FC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Must be capable of working </w:t>
            </w:r>
            <w:r w:rsidR="00FC3FCB">
              <w:t xml:space="preserve">effectively and cooperatively </w:t>
            </w:r>
            <w:r>
              <w:t xml:space="preserve">with employees and </w:t>
            </w:r>
            <w:r w:rsidR="0098128A">
              <w:t>patrons</w:t>
            </w:r>
            <w:r w:rsidR="00355A0B">
              <w:t>.</w:t>
            </w:r>
          </w:p>
          <w:p w:rsidR="00FC3FCB" w:rsidRDefault="00FC3FCB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Ability to </w:t>
            </w:r>
            <w:r w:rsidR="00355A0B">
              <w:t>do basic mathematical computations such as adding, subtracting, multiplying and dividing.</w:t>
            </w:r>
          </w:p>
          <w:p w:rsidR="005B0211" w:rsidRDefault="00355A0B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Ability to communicate and assist pat</w:t>
            </w:r>
            <w:r w:rsidR="00BC3317">
              <w:t>r</w:t>
            </w:r>
            <w:r>
              <w:t>ons from young children to senior citizens, including those with limited English skill.</w:t>
            </w:r>
            <w:r w:rsidR="005B0211">
              <w:t xml:space="preserve"> </w:t>
            </w:r>
          </w:p>
          <w:p w:rsidR="0098128A" w:rsidRDefault="0098128A" w:rsidP="0098128A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Ability to work with numbers, the alphabet, and follow verbal instructions.</w:t>
            </w:r>
          </w:p>
          <w:p w:rsidR="005B0211" w:rsidRDefault="00550489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Ability to communicate clearly and concisely</w:t>
            </w:r>
            <w:r w:rsidR="0098128A">
              <w:t xml:space="preserve"> by telephone</w:t>
            </w:r>
            <w:r>
              <w:t>, orally and in writing.</w:t>
            </w:r>
          </w:p>
          <w:p w:rsidR="005B0211" w:rsidRDefault="00550489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Ability to establish and maintain effective working relationships with </w:t>
            </w:r>
            <w:r w:rsidR="0098128A">
              <w:t>employees and patrons.</w:t>
            </w:r>
          </w:p>
          <w:p w:rsidR="0098128A" w:rsidRDefault="00FC3FCB" w:rsidP="00C043FC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Ability to </w:t>
            </w:r>
            <w:r w:rsidR="0098128A">
              <w:t>work with the public in a timely, courteous and responsive manner.</w:t>
            </w:r>
          </w:p>
          <w:p w:rsidR="008B5182" w:rsidRDefault="0098128A" w:rsidP="00C043FC">
            <w:pPr>
              <w:numPr>
                <w:ilvl w:val="0"/>
                <w:numId w:val="13"/>
              </w:numPr>
              <w:spacing w:after="0" w:line="240" w:lineRule="auto"/>
            </w:pPr>
            <w:r>
              <w:t>Ability to repeatedly bend, stoop and stand for prolonged periods of time.</w:t>
            </w:r>
            <w:r w:rsidR="008B5182">
              <w:t xml:space="preserve"> </w:t>
            </w:r>
          </w:p>
          <w:p w:rsidR="00401C12" w:rsidRDefault="00401C12" w:rsidP="00401C12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Ability push/pull using both hands/arms exerting a force of 5 to 15 pounds, such as book carts.</w:t>
            </w:r>
          </w:p>
          <w:p w:rsidR="002878B5" w:rsidRDefault="00C8680C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 xml:space="preserve">Ability to operate office computer including word processing, spreadsheet, photocopy machine, telephone, fax machine, 10-key calculator, </w:t>
            </w:r>
            <w:r w:rsidR="002878B5">
              <w:t>laminating machine, printer, and</w:t>
            </w:r>
            <w:r w:rsidR="00401C12">
              <w:t xml:space="preserve"> multi-line telephone.</w:t>
            </w:r>
          </w:p>
          <w:p w:rsidR="005B0211" w:rsidRDefault="008B5182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Maintain a positive work environment supporting fair and equal treatment for employees within Equal Employment Opportunity Guidelines.</w:t>
            </w:r>
          </w:p>
          <w:p w:rsidR="007B7099" w:rsidRPr="007B7099" w:rsidRDefault="008B5182" w:rsidP="00C043FC">
            <w:pPr>
              <w:numPr>
                <w:ilvl w:val="0"/>
                <w:numId w:val="13"/>
              </w:numPr>
              <w:spacing w:after="0" w:line="240" w:lineRule="auto"/>
            </w:pPr>
            <w:r>
              <w:t>Display initiative to resolve problems and capitalize on opportunities on the job.</w:t>
            </w:r>
            <w:r w:rsidR="007B7099" w:rsidRPr="007B7099">
              <w:t xml:space="preserve"> </w:t>
            </w:r>
          </w:p>
          <w:p w:rsidR="008B5182" w:rsidRDefault="008B5182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Work to resolve issues of conflicting personalities and needs.</w:t>
            </w:r>
          </w:p>
          <w:p w:rsidR="00475D6B" w:rsidRDefault="00475D6B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Keep others informed of work issues and programs by maintaining quality communication.</w:t>
            </w:r>
          </w:p>
          <w:p w:rsidR="00475D6B" w:rsidRDefault="00475D6B" w:rsidP="00475D6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Ability to cross train to perform other functions of the department.</w:t>
            </w:r>
          </w:p>
          <w:p w:rsidR="00D64B12" w:rsidRDefault="00D64B12" w:rsidP="00475D6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Ability to work with significant contact with the public.</w:t>
            </w:r>
          </w:p>
          <w:p w:rsidR="00D64B12" w:rsidRDefault="00D64B12" w:rsidP="00475D6B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Ability to meet frequent deadlines and work in an environment with constant interruptions, multiple tasks and potential conflicts with the public.</w:t>
            </w:r>
          </w:p>
          <w:p w:rsidR="00C043FC" w:rsidRDefault="00C043FC" w:rsidP="00C043FC">
            <w:pPr>
              <w:pStyle w:val="ListParagraph"/>
              <w:numPr>
                <w:ilvl w:val="0"/>
                <w:numId w:val="13"/>
              </w:numPr>
              <w:spacing w:after="0" w:line="240" w:lineRule="auto"/>
            </w:pPr>
            <w:r>
              <w:t>Be responsive to citizen’s requests.</w:t>
            </w:r>
          </w:p>
          <w:p w:rsidR="008B5182" w:rsidRDefault="008B5182" w:rsidP="00DE4097">
            <w:pPr>
              <w:pStyle w:val="ListParagraph"/>
              <w:spacing w:after="0" w:line="240" w:lineRule="auto"/>
              <w:ind w:left="0"/>
              <w:contextualSpacing w:val="0"/>
            </w:pPr>
          </w:p>
          <w:p w:rsidR="005B0211" w:rsidRDefault="005B0211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SPECIAL REQUIREMENTS</w:t>
            </w:r>
          </w:p>
          <w:p w:rsidR="00401C12" w:rsidRDefault="00401C12">
            <w:pPr>
              <w:spacing w:after="0" w:line="240" w:lineRule="auto"/>
            </w:pPr>
          </w:p>
          <w:p w:rsidR="005B0211" w:rsidRDefault="005B0211" w:rsidP="00C043FC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Successfully pass a modified background investigation.</w:t>
            </w:r>
          </w:p>
          <w:p w:rsidR="002878B5" w:rsidRDefault="002878B5" w:rsidP="00C043FC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Willingness to work evenings and weekends to meet the needs of the department.</w:t>
            </w:r>
          </w:p>
          <w:p w:rsidR="005B0211" w:rsidRDefault="002878B5" w:rsidP="00C043FC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Occasionally lifting</w:t>
            </w:r>
            <w:r w:rsidR="005B0211">
              <w:t xml:space="preserve"> up to </w:t>
            </w:r>
            <w:r w:rsidR="00BC3317">
              <w:t>3</w:t>
            </w:r>
            <w:r w:rsidR="005B0211">
              <w:t>5 pounds of supplies</w:t>
            </w:r>
            <w:r>
              <w:t>,</w:t>
            </w:r>
            <w:r w:rsidR="005B0211">
              <w:t xml:space="preserve"> equipment</w:t>
            </w:r>
            <w:r>
              <w:t>, books, and materials</w:t>
            </w:r>
            <w:r w:rsidR="00B624C1">
              <w:t>.</w:t>
            </w:r>
          </w:p>
          <w:p w:rsidR="002878B5" w:rsidRDefault="002878B5" w:rsidP="00C043FC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Frequent climbing on step stools, bending/twisting at waist/knees/neck, reaching overhead while retrieving and shelving books.</w:t>
            </w:r>
          </w:p>
          <w:p w:rsidR="002878B5" w:rsidRDefault="002878B5" w:rsidP="00C043FC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Constant use of both arms/hands reaching, handling, fingering, grasping books, materials and supplies.</w:t>
            </w:r>
          </w:p>
          <w:p w:rsidR="005B0211" w:rsidRDefault="005B0211" w:rsidP="00C043FC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>Possess a valid Driver</w:t>
            </w:r>
            <w:r w:rsidR="00A03DE8">
              <w:t>’</w:t>
            </w:r>
            <w:r>
              <w:t>s license.</w:t>
            </w:r>
          </w:p>
          <w:p w:rsidR="005B0211" w:rsidRDefault="00D64B12" w:rsidP="00D64B12">
            <w:pPr>
              <w:numPr>
                <w:ilvl w:val="0"/>
                <w:numId w:val="13"/>
              </w:numPr>
              <w:tabs>
                <w:tab w:val="left" w:pos="173"/>
                <w:tab w:val="left" w:pos="1440"/>
              </w:tabs>
              <w:suppressAutoHyphens/>
              <w:spacing w:after="0" w:line="240" w:lineRule="auto"/>
            </w:pPr>
            <w:r>
              <w:t xml:space="preserve">Requires working variable hours including days, evenings, and Saturdays usually not to exceed 30 hours a month.  </w:t>
            </w:r>
          </w:p>
        </w:tc>
      </w:tr>
      <w:tr w:rsidR="005B0211" w:rsidTr="009053AA">
        <w:trPr>
          <w:jc w:val="center"/>
        </w:trPr>
        <w:tc>
          <w:tcPr>
            <w:tcW w:w="2448" w:type="dxa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PREPARED BY                   DATE</w:t>
            </w:r>
          </w:p>
          <w:p w:rsidR="005B0211" w:rsidRDefault="000D3F32" w:rsidP="000D3F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Donaldson            6/25/2014</w:t>
            </w:r>
          </w:p>
        </w:tc>
        <w:tc>
          <w:tcPr>
            <w:tcW w:w="2574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                         DATE</w:t>
            </w:r>
          </w:p>
          <w:p w:rsidR="005B0211" w:rsidRDefault="002608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C. Donaldson             6/25/2014</w:t>
            </w:r>
          </w:p>
        </w:tc>
        <w:tc>
          <w:tcPr>
            <w:tcW w:w="2520" w:type="dxa"/>
            <w:gridSpan w:val="2"/>
          </w:tcPr>
          <w:p w:rsidR="005B0211" w:rsidRDefault="005B02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REVIEWED BY                      DATE</w:t>
            </w:r>
          </w:p>
          <w:p w:rsidR="005B0211" w:rsidRDefault="00C65EE5" w:rsidP="00C6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Murray</w:t>
            </w:r>
            <w:r w:rsidR="000D3F32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>6</w:t>
            </w:r>
            <w:r w:rsidR="000D3F32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8</w:t>
            </w:r>
            <w:r w:rsidR="000D3F32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3006" w:type="dxa"/>
          </w:tcPr>
          <w:p w:rsidR="005B0211" w:rsidRDefault="009053A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CITY MANAGER </w:t>
            </w:r>
            <w:r w:rsidR="005B0211">
              <w:rPr>
                <w:sz w:val="18"/>
                <w:szCs w:val="18"/>
              </w:rPr>
              <w:t xml:space="preserve">APPROVAL     </w:t>
            </w:r>
            <w:r>
              <w:rPr>
                <w:sz w:val="18"/>
                <w:szCs w:val="18"/>
              </w:rPr>
              <w:t xml:space="preserve"> </w:t>
            </w:r>
            <w:r w:rsidR="005B0211">
              <w:rPr>
                <w:sz w:val="18"/>
                <w:szCs w:val="18"/>
              </w:rPr>
              <w:t xml:space="preserve">    DATE</w:t>
            </w:r>
          </w:p>
          <w:p w:rsidR="005B0211" w:rsidRDefault="00C65EE5" w:rsidP="00C65E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 Taylor                                6/25/2014</w:t>
            </w:r>
          </w:p>
        </w:tc>
      </w:tr>
    </w:tbl>
    <w:p w:rsidR="005B0211" w:rsidRPr="000B5D67" w:rsidRDefault="005B0211">
      <w:pPr>
        <w:rPr>
          <w:rFonts w:ascii="Arial" w:hAnsi="Arial" w:cs="Arial"/>
          <w:i/>
          <w:sz w:val="16"/>
          <w:szCs w:val="16"/>
        </w:rPr>
      </w:pPr>
    </w:p>
    <w:p w:rsidR="000B5D67" w:rsidRPr="000B5D67" w:rsidRDefault="00475D6B">
      <w:pPr>
        <w:rPr>
          <w:i/>
          <w:sz w:val="16"/>
          <w:szCs w:val="16"/>
        </w:rPr>
      </w:pPr>
      <w:r>
        <w:rPr>
          <w:i/>
          <w:sz w:val="16"/>
          <w:szCs w:val="16"/>
        </w:rPr>
        <w:t>6</w:t>
      </w:r>
      <w:r w:rsidR="000B5D67" w:rsidRPr="000B5D67">
        <w:rPr>
          <w:i/>
          <w:sz w:val="16"/>
          <w:szCs w:val="16"/>
        </w:rPr>
        <w:t>-</w:t>
      </w:r>
      <w:r>
        <w:rPr>
          <w:i/>
          <w:sz w:val="16"/>
          <w:szCs w:val="16"/>
        </w:rPr>
        <w:t>25-</w:t>
      </w:r>
      <w:r w:rsidR="009053AA">
        <w:rPr>
          <w:i/>
          <w:sz w:val="16"/>
          <w:szCs w:val="16"/>
        </w:rPr>
        <w:t>20</w:t>
      </w:r>
      <w:r w:rsidR="000B5D67" w:rsidRPr="000B5D67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4</w:t>
      </w:r>
    </w:p>
    <w:sectPr w:rsidR="000B5D67" w:rsidRPr="000B5D6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numFmt w:val="bullet"/>
      <w:lvlText w:val="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</w:abstractNum>
  <w:abstractNum w:abstractNumId="1" w15:restartNumberingAfterBreak="0">
    <w:nsid w:val="00561A2E"/>
    <w:multiLevelType w:val="hybridMultilevel"/>
    <w:tmpl w:val="28524600"/>
    <w:lvl w:ilvl="0" w:tplc="04090001">
      <w:start w:val="1"/>
      <w:numFmt w:val="bullet"/>
      <w:lvlText w:val=""/>
      <w:lvlJc w:val="left"/>
      <w:pPr>
        <w:ind w:left="2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2" w15:restartNumberingAfterBreak="0">
    <w:nsid w:val="01D4461F"/>
    <w:multiLevelType w:val="hybridMultilevel"/>
    <w:tmpl w:val="8AAEA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660BD"/>
    <w:multiLevelType w:val="hybridMultilevel"/>
    <w:tmpl w:val="6D3295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7B2604"/>
    <w:multiLevelType w:val="hybridMultilevel"/>
    <w:tmpl w:val="3B4A05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1E779D"/>
    <w:multiLevelType w:val="hybridMultilevel"/>
    <w:tmpl w:val="101A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F3342"/>
    <w:multiLevelType w:val="hybridMultilevel"/>
    <w:tmpl w:val="CB400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852AD"/>
    <w:multiLevelType w:val="hybridMultilevel"/>
    <w:tmpl w:val="FF0CF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807D09"/>
    <w:multiLevelType w:val="hybridMultilevel"/>
    <w:tmpl w:val="EB48E1F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9875A8"/>
    <w:multiLevelType w:val="hybridMultilevel"/>
    <w:tmpl w:val="0FAE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3643F"/>
    <w:multiLevelType w:val="hybridMultilevel"/>
    <w:tmpl w:val="1CB2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83840"/>
    <w:multiLevelType w:val="hybridMultilevel"/>
    <w:tmpl w:val="775E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11E5B"/>
    <w:multiLevelType w:val="hybridMultilevel"/>
    <w:tmpl w:val="62D0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E6141"/>
    <w:multiLevelType w:val="hybridMultilevel"/>
    <w:tmpl w:val="6FF2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57E67"/>
    <w:multiLevelType w:val="hybridMultilevel"/>
    <w:tmpl w:val="306A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1033C"/>
    <w:multiLevelType w:val="hybridMultilevel"/>
    <w:tmpl w:val="E77AD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A7EBF"/>
    <w:multiLevelType w:val="hybridMultilevel"/>
    <w:tmpl w:val="211220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176897"/>
    <w:multiLevelType w:val="hybridMultilevel"/>
    <w:tmpl w:val="91D062DA"/>
    <w:lvl w:ilvl="0" w:tplc="00000000">
      <w:numFmt w:val="bullet"/>
      <w:lvlText w:val=""/>
      <w:lvlJc w:val="left"/>
      <w:pPr>
        <w:tabs>
          <w:tab w:val="num" w:pos="1494"/>
        </w:tabs>
        <w:ind w:left="149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D16663E"/>
    <w:multiLevelType w:val="hybridMultilevel"/>
    <w:tmpl w:val="751C22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E22E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97532E"/>
    <w:multiLevelType w:val="hybridMultilevel"/>
    <w:tmpl w:val="BC26A3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9924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303594"/>
    <w:multiLevelType w:val="hybridMultilevel"/>
    <w:tmpl w:val="39EC6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922DE"/>
    <w:multiLevelType w:val="hybridMultilevel"/>
    <w:tmpl w:val="AD8ED39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BB375A"/>
    <w:multiLevelType w:val="hybridMultilevel"/>
    <w:tmpl w:val="6B26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6583F"/>
    <w:multiLevelType w:val="hybridMultilevel"/>
    <w:tmpl w:val="49C69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83565"/>
    <w:multiLevelType w:val="hybridMultilevel"/>
    <w:tmpl w:val="5EF66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24"/>
  </w:num>
  <w:num w:numId="7">
    <w:abstractNumId w:val="6"/>
  </w:num>
  <w:num w:numId="8">
    <w:abstractNumId w:val="15"/>
  </w:num>
  <w:num w:numId="9">
    <w:abstractNumId w:val="23"/>
  </w:num>
  <w:num w:numId="10">
    <w:abstractNumId w:val="11"/>
  </w:num>
  <w:num w:numId="11">
    <w:abstractNumId w:val="19"/>
  </w:num>
  <w:num w:numId="12">
    <w:abstractNumId w:val="5"/>
  </w:num>
  <w:num w:numId="13">
    <w:abstractNumId w:val="0"/>
  </w:num>
  <w:num w:numId="14">
    <w:abstractNumId w:val="20"/>
  </w:num>
  <w:num w:numId="15">
    <w:abstractNumId w:val="16"/>
  </w:num>
  <w:num w:numId="16">
    <w:abstractNumId w:val="22"/>
  </w:num>
  <w:num w:numId="17">
    <w:abstractNumId w:val="8"/>
  </w:num>
  <w:num w:numId="18">
    <w:abstractNumId w:val="3"/>
  </w:num>
  <w:num w:numId="19">
    <w:abstractNumId w:val="21"/>
  </w:num>
  <w:num w:numId="20">
    <w:abstractNumId w:val="12"/>
  </w:num>
  <w:num w:numId="21">
    <w:abstractNumId w:val="13"/>
  </w:num>
  <w:num w:numId="22">
    <w:abstractNumId w:val="14"/>
  </w:num>
  <w:num w:numId="23">
    <w:abstractNumId w:val="25"/>
  </w:num>
  <w:num w:numId="24">
    <w:abstractNumId w:val="1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99"/>
    <w:rsid w:val="00026609"/>
    <w:rsid w:val="00031ADC"/>
    <w:rsid w:val="000361D3"/>
    <w:rsid w:val="0003644E"/>
    <w:rsid w:val="00075FCA"/>
    <w:rsid w:val="000800F8"/>
    <w:rsid w:val="00081F4C"/>
    <w:rsid w:val="00092362"/>
    <w:rsid w:val="000B5D67"/>
    <w:rsid w:val="000D1672"/>
    <w:rsid w:val="000D3F32"/>
    <w:rsid w:val="000D7BD9"/>
    <w:rsid w:val="000F318B"/>
    <w:rsid w:val="00113845"/>
    <w:rsid w:val="00152BB0"/>
    <w:rsid w:val="00171E5E"/>
    <w:rsid w:val="0018580E"/>
    <w:rsid w:val="00185C71"/>
    <w:rsid w:val="001B2950"/>
    <w:rsid w:val="0020644F"/>
    <w:rsid w:val="002321E4"/>
    <w:rsid w:val="002608D0"/>
    <w:rsid w:val="00282550"/>
    <w:rsid w:val="002826A7"/>
    <w:rsid w:val="002878B5"/>
    <w:rsid w:val="00287E68"/>
    <w:rsid w:val="00327E65"/>
    <w:rsid w:val="0033256D"/>
    <w:rsid w:val="00355A0B"/>
    <w:rsid w:val="003B6A0F"/>
    <w:rsid w:val="003C38E6"/>
    <w:rsid w:val="003C5785"/>
    <w:rsid w:val="003D1BDE"/>
    <w:rsid w:val="003E2F95"/>
    <w:rsid w:val="00401C12"/>
    <w:rsid w:val="00456E63"/>
    <w:rsid w:val="00465FD3"/>
    <w:rsid w:val="00475D6B"/>
    <w:rsid w:val="00490985"/>
    <w:rsid w:val="00492422"/>
    <w:rsid w:val="004B57B5"/>
    <w:rsid w:val="00550489"/>
    <w:rsid w:val="00553535"/>
    <w:rsid w:val="00554CC3"/>
    <w:rsid w:val="00567A6E"/>
    <w:rsid w:val="005B0211"/>
    <w:rsid w:val="005B2484"/>
    <w:rsid w:val="005D4CC7"/>
    <w:rsid w:val="00613B3D"/>
    <w:rsid w:val="00675969"/>
    <w:rsid w:val="006810CC"/>
    <w:rsid w:val="006A0F7C"/>
    <w:rsid w:val="006D2BCE"/>
    <w:rsid w:val="006D6019"/>
    <w:rsid w:val="006F2CCE"/>
    <w:rsid w:val="00700BAD"/>
    <w:rsid w:val="00706A75"/>
    <w:rsid w:val="007B6BCF"/>
    <w:rsid w:val="007B7099"/>
    <w:rsid w:val="007C40F0"/>
    <w:rsid w:val="007D4CA6"/>
    <w:rsid w:val="007D5F97"/>
    <w:rsid w:val="007F4701"/>
    <w:rsid w:val="00802798"/>
    <w:rsid w:val="00842500"/>
    <w:rsid w:val="00864F74"/>
    <w:rsid w:val="00887ABA"/>
    <w:rsid w:val="00895B85"/>
    <w:rsid w:val="008A0A47"/>
    <w:rsid w:val="008B5182"/>
    <w:rsid w:val="008B5313"/>
    <w:rsid w:val="008C4E01"/>
    <w:rsid w:val="008F4C6A"/>
    <w:rsid w:val="00902398"/>
    <w:rsid w:val="009053AA"/>
    <w:rsid w:val="00974666"/>
    <w:rsid w:val="009756D1"/>
    <w:rsid w:val="0098128A"/>
    <w:rsid w:val="00991FF8"/>
    <w:rsid w:val="009B4D55"/>
    <w:rsid w:val="009C5F23"/>
    <w:rsid w:val="00A03DE8"/>
    <w:rsid w:val="00A05AED"/>
    <w:rsid w:val="00AB15EC"/>
    <w:rsid w:val="00AB289E"/>
    <w:rsid w:val="00AC631B"/>
    <w:rsid w:val="00AD7374"/>
    <w:rsid w:val="00AE2B46"/>
    <w:rsid w:val="00B46944"/>
    <w:rsid w:val="00B624C1"/>
    <w:rsid w:val="00B87999"/>
    <w:rsid w:val="00BC3317"/>
    <w:rsid w:val="00BD125A"/>
    <w:rsid w:val="00BD5022"/>
    <w:rsid w:val="00C043FC"/>
    <w:rsid w:val="00C510A0"/>
    <w:rsid w:val="00C65EE5"/>
    <w:rsid w:val="00C65FF2"/>
    <w:rsid w:val="00C77215"/>
    <w:rsid w:val="00C8680C"/>
    <w:rsid w:val="00D01E02"/>
    <w:rsid w:val="00D12940"/>
    <w:rsid w:val="00D40BE4"/>
    <w:rsid w:val="00D64B12"/>
    <w:rsid w:val="00D67B7B"/>
    <w:rsid w:val="00D72E39"/>
    <w:rsid w:val="00D76F59"/>
    <w:rsid w:val="00DB37E3"/>
    <w:rsid w:val="00DC1620"/>
    <w:rsid w:val="00DD62B9"/>
    <w:rsid w:val="00DE4097"/>
    <w:rsid w:val="00E503F4"/>
    <w:rsid w:val="00E54B51"/>
    <w:rsid w:val="00E56B01"/>
    <w:rsid w:val="00E605E3"/>
    <w:rsid w:val="00E7246D"/>
    <w:rsid w:val="00E837CB"/>
    <w:rsid w:val="00EB74CC"/>
    <w:rsid w:val="00EC03FB"/>
    <w:rsid w:val="00ED05AF"/>
    <w:rsid w:val="00FA2A40"/>
    <w:rsid w:val="00FC3FCB"/>
    <w:rsid w:val="00FC4796"/>
    <w:rsid w:val="00FD7AE8"/>
    <w:rsid w:val="00FE061B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55FD3-F124-488A-ADDC-3481CC59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unhideWhenUsed/>
    <w:rPr>
      <w:sz w:val="16"/>
      <w:szCs w:val="16"/>
    </w:rPr>
  </w:style>
  <w:style w:type="paragraph" w:styleId="CommentText">
    <w:name w:val="annotation text"/>
    <w:basedOn w:val="Normal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unhideWhenUsed/>
    <w:rPr>
      <w:b/>
      <w:bCs/>
    </w:rPr>
  </w:style>
  <w:style w:type="character" w:customStyle="1" w:styleId="CommentSubjectChar">
    <w:name w:val="Comment Subject Char"/>
    <w:semiHidden/>
    <w:rPr>
      <w:b/>
      <w:bCs/>
      <w:sz w:val="20"/>
      <w:szCs w:val="20"/>
    </w:rPr>
  </w:style>
  <w:style w:type="paragraph" w:styleId="Revision">
    <w:name w:val="Revision"/>
    <w:hidden/>
    <w:semiHidden/>
    <w:rPr>
      <w:sz w:val="22"/>
      <w:szCs w:val="22"/>
    </w:rPr>
  </w:style>
  <w:style w:type="paragraph" w:styleId="BodyTextIndent2">
    <w:name w:val="Body Text Indent 2"/>
    <w:basedOn w:val="Normal"/>
    <w:semiHidden/>
    <w:pPr>
      <w:spacing w:after="0" w:line="240" w:lineRule="auto"/>
      <w:ind w:left="720" w:hanging="360"/>
    </w:pPr>
    <w:rPr>
      <w:rFonts w:ascii="Arial" w:hAnsi="Arial"/>
      <w:sz w:val="24"/>
      <w:szCs w:val="20"/>
    </w:rPr>
  </w:style>
  <w:style w:type="character" w:customStyle="1" w:styleId="BodyTextIndent2Char">
    <w:name w:val="Body Text Indent 2 Char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0E898-8738-4FD8-8704-B3A1ACFA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Kelso, Washington</vt:lpstr>
    </vt:vector>
  </TitlesOfParts>
  <Company>Business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Kelso, Washington</dc:title>
  <dc:creator>staylor</dc:creator>
  <cp:lastModifiedBy>Sherri Booth</cp:lastModifiedBy>
  <cp:revision>2</cp:revision>
  <cp:lastPrinted>2017-06-10T19:37:00Z</cp:lastPrinted>
  <dcterms:created xsi:type="dcterms:W3CDTF">2017-06-13T18:54:00Z</dcterms:created>
  <dcterms:modified xsi:type="dcterms:W3CDTF">2017-06-13T18:54:00Z</dcterms:modified>
</cp:coreProperties>
</file>